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Расписание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дистанционных занятий для учащихся  МАУ « СШОР «Яр Чаллы»  с 13 по 30 апреля 2020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tbl>
      <w:tblPr>
        <w:tblStyle w:val="a3"/>
        <w:tblW w:w="16160" w:type="dxa"/>
        <w:jc w:val="left"/>
        <w:tblInd w:w="-131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55"/>
        <w:gridCol w:w="1413"/>
        <w:gridCol w:w="1839"/>
        <w:gridCol w:w="784"/>
        <w:gridCol w:w="10124"/>
        <w:gridCol w:w="1444"/>
      </w:tblGrid>
      <w:tr>
        <w:trPr/>
        <w:tc>
          <w:tcPr>
            <w:tcW w:w="55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№ 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3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Объединение/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группа</w:t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Форма контроля</w:t>
            </w:r>
          </w:p>
        </w:tc>
      </w:tr>
      <w:tr>
        <w:trPr/>
        <w:tc>
          <w:tcPr>
            <w:tcW w:w="55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3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Арсланов Фаяз Азгарович</w:t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Спортивная гимнастика-ТСС 3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rPr/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fill="FFFFFF" w:val="clear"/>
                <w:lang w:val="ru-RU"/>
              </w:rPr>
              <w:t>Комплекс  упражнений № 1 по ОФП 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b/>
                <w:color w:val="000000"/>
                <w:sz w:val="20"/>
                <w:szCs w:val="20"/>
                <w:shd w:fill="FFFFFF" w:val="clear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(общеразвивающие упражнения).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b w:val="false"/>
                <w:bCs w:val="false"/>
                <w:i w:val="false"/>
                <w:iCs w:val="false"/>
                <w:color w:val="000000"/>
                <w:sz w:val="20"/>
                <w:szCs w:val="20"/>
                <w:shd w:fill="FFFFFF" w:val="clear"/>
                <w:lang w:val="ru-RU"/>
              </w:rPr>
              <w:t>1.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 xml:space="preserve"> Упор  лежа</w:t>
            </w:r>
            <w:r>
              <w:rPr>
                <w:rFonts w:eastAsia="sans-serif"/>
                <w:i/>
                <w:color w:val="000000"/>
                <w:sz w:val="20"/>
                <w:szCs w:val="20"/>
                <w:shd w:fill="FFFFFF" w:val="clear"/>
                <w:lang w:val="ru-RU"/>
              </w:rPr>
              <w:t xml:space="preserve">. </w:t>
            </w:r>
            <w:r>
              <w:rPr>
                <w:rFonts w:eastAsia="sans-serif"/>
                <w:i w:val="false"/>
                <w:iCs w:val="false"/>
                <w:color w:val="000000"/>
                <w:sz w:val="20"/>
                <w:szCs w:val="20"/>
                <w:shd w:fill="FFFFFF" w:val="clear"/>
                <w:lang w:val="ru-RU"/>
              </w:rPr>
              <w:t xml:space="preserve">Сгибание и разгибание рук </w:t>
            </w:r>
            <w:r>
              <w:rPr>
                <w:rFonts w:eastAsia="sans-serif"/>
                <w:i/>
                <w:color w:val="000000"/>
                <w:sz w:val="20"/>
                <w:szCs w:val="20"/>
                <w:shd w:fill="FFFFFF" w:val="clear"/>
                <w:lang w:val="ru-RU"/>
              </w:rPr>
              <w:t xml:space="preserve"> 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, стараясь грудью коснуться пола –3 подхода по30 раз. (не прогибать туловище в поясничном отделе позвоночника, держать прямо).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2. Ноги на ширине плеч, приседание с выпрыгиванием с хлопками над головой. 3 подхода по 20 раз.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3.  Лежа на спине руки на плечи, ноги полусогнуты в коленях. Сгибание и разгибание туловища (пресс)3х30раз.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4. Лежа на животе руки вытянуты вперед локтями не касаемся пола, ноги, вместе не сгибаясь в коленном суставе выполняем упражнение «лодочка» 3х30 сек.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5. Лечь на пол, руки вдоль туловища. Поднимание и опускание прямых ног –3х30 раз (таз не отрывать от пола).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6.Из  упора лежа «спичак»  3х5 раз.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7.Стойка на руках набрать 2мин.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 xml:space="preserve"> 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 xml:space="preserve">8 Угол вне ,угол ноги вместе и высокий угол 3х10сек. 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9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fill="FFFFFF" w:val="clear"/>
                <w:lang w:val="ru-RU"/>
              </w:rPr>
              <w:t xml:space="preserve"> 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Упражнение  на статику в упоре лежа руки расставляем широко, ноги тоже голова смотрит прямо 5х60сек.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b/>
                <w:color w:val="000000"/>
                <w:sz w:val="20"/>
                <w:szCs w:val="20"/>
                <w:shd w:fill="FFFFFF" w:val="clear"/>
                <w:lang w:val="ru-RU"/>
              </w:rPr>
              <w:t>Упражнения на гибкость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1.Ноги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 xml:space="preserve">2. Складка из положения сидя ноги врозь наклоны и удержание. 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3.Упражнение поперечный шпагат продольный шпагат по5 мин..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4.Мостик покачивание 40 сек..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sz w:val="21"/>
                <w:szCs w:val="21"/>
              </w:rPr>
              <w:t>5.</w:t>
            </w:r>
            <w:r>
              <w:rPr>
                <w:sz w:val="21"/>
                <w:szCs w:val="21"/>
                <w:lang w:val="ru-RU"/>
              </w:rPr>
              <w:t>Махи и удержание  поочередно ног в сторону 30 раз.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14.04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 xml:space="preserve">Комплекс упражнений № </w:t>
            </w: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 xml:space="preserve">2  </w:t>
            </w: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 xml:space="preserve">(все упражнения выполнять по 30–40 с, </w:t>
            </w:r>
          </w:p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>отдых между упражнениями 10–20 с)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Угол в упоре.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Угол вне.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Высокий угол.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Стойка на руках.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Горизонтальный упор согнув ноги.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u w:val="single" w:color="FFFFFF"/>
                <w:lang w:val="ru-RU" w:eastAsia="ru-RU"/>
              </w:rPr>
              <w:t>Просмотр видеофильма «Воля к победе».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15.04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>Комплекс упражнений №</w:t>
            </w: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 xml:space="preserve"> 3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u w:val="single" w:color="FFFFFF"/>
                <w:lang w:eastAsia="ru-RU"/>
              </w:rPr>
              <w:t>Просмотр видеофильма «Империя Люкин».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>Комплекс упражнений №</w:t>
            </w: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 xml:space="preserve"> 4</w:t>
            </w:r>
          </w:p>
          <w:p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>
            <w:pPr>
              <w:pStyle w:val="Normal"/>
              <w:numPr>
                <w:ilvl w:val="0"/>
                <w:numId w:val="3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>
            <w:pPr>
              <w:pStyle w:val="Normal"/>
              <w:numPr>
                <w:ilvl w:val="0"/>
                <w:numId w:val="3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numPr>
                <w:ilvl w:val="0"/>
                <w:numId w:val="3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«доскоков»).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u w:val="single" w:color="FFFFFF"/>
                <w:lang w:eastAsia="ru-RU"/>
              </w:rPr>
              <w:t>Просмотр видеофильма «Начать сначала».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17.04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 xml:space="preserve">Комплекс упражнений №  </w:t>
            </w: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>5</w:t>
            </w:r>
          </w:p>
          <w:p>
            <w:pPr>
              <w:pStyle w:val="ListParagraph"/>
              <w:numPr>
                <w:ilvl w:val="0"/>
                <w:numId w:val="4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>
            <w:pPr>
              <w:pStyle w:val="ListParagraph"/>
              <w:numPr>
                <w:ilvl w:val="0"/>
                <w:numId w:val="4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>
            <w:pPr>
              <w:pStyle w:val="ListParagraph"/>
              <w:numPr>
                <w:ilvl w:val="0"/>
                <w:numId w:val="4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numPr>
                <w:ilvl w:val="0"/>
                <w:numId w:val="4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               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5.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 w:val="false"/>
                <w:b w:val="false"/>
                <w:bCs w:val="false"/>
                <w:i w:val="false"/>
                <w:i w:val="false"/>
                <w:iCs w:val="false"/>
                <w:sz w:val="20"/>
                <w:szCs w:val="20"/>
                <w:u w:val="none"/>
              </w:rPr>
            </w:pPr>
            <w:r>
              <w:rPr/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18.04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rPr/>
            </w:pPr>
            <w:r>
              <w:rPr>
                <w:rFonts w:eastAsia="Times New Roman" w:cs="Times New Roman"/>
                <w:b/>
                <w:bCs/>
                <w:color w:val="000000"/>
                <w:spacing w:val="-5"/>
                <w:sz w:val="20"/>
                <w:szCs w:val="20"/>
                <w:u w:val="single" w:color="FFFFFF"/>
                <w:shd w:fill="FFFFFF" w:val="clear"/>
                <w:lang w:val="ru-RU" w:eastAsia="ru-RU"/>
              </w:rPr>
              <w:t xml:space="preserve">                                                                                      </w:t>
            </w:r>
            <w:r>
              <w:rPr>
                <w:rFonts w:eastAsia="Times New Roman" w:cs="Times New Roman"/>
                <w:b/>
                <w:bCs/>
                <w:color w:val="000000"/>
                <w:spacing w:val="-5"/>
                <w:sz w:val="20"/>
                <w:szCs w:val="20"/>
                <w:u w:val="single" w:color="FFFFFF"/>
                <w:shd w:fill="FFFFFF" w:val="clear"/>
                <w:lang w:val="ru-RU" w:eastAsia="ru-RU"/>
              </w:rPr>
              <w:t xml:space="preserve">Комплекс упражнений №  </w:t>
            </w:r>
            <w:r>
              <w:rPr>
                <w:rFonts w:eastAsia="Times New Roman" w:cs="Times New Roman"/>
                <w:b/>
                <w:bCs/>
                <w:color w:val="000000"/>
                <w:spacing w:val="-5"/>
                <w:sz w:val="20"/>
                <w:szCs w:val="20"/>
                <w:u w:val="single" w:color="FFFFFF"/>
                <w:shd w:fill="FFFFFF" w:val="clear"/>
                <w:lang w:val="ru-RU" w:eastAsia="ru-RU"/>
              </w:rPr>
              <w:t xml:space="preserve">6 </w:t>
            </w:r>
          </w:p>
          <w:p>
            <w:pPr>
              <w:pStyle w:val="ListParagraph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7.Высокий угол (2 подхода по 30 с)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rPr>
                <w:rFonts w:ascii="Times New Roman" w:hAnsi="Times New Roman" w:eastAsia="Times New Roman" w:cs="Times New Roman"/>
                <w:b/>
                <w:b/>
                <w:color w:val="000000"/>
                <w:sz w:val="20"/>
                <w:szCs w:val="20"/>
                <w:highlight w:val="white"/>
                <w:lang w:val="ru-RU" w:eastAsia="ru-RU"/>
              </w:rPr>
            </w:pPr>
            <w:r>
              <w:rPr/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20.04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«Чудо с косичками»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3-4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</w:rPr>
              <w:t>Ознакомиться с правилами судейства в гимнастике.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5-6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__DdeLink__10782_1360762276"/>
            <w:r>
              <w:rPr>
                <w:rFonts w:cs="Times New Roman" w:ascii="Times New Roman" w:hAnsi="Times New Roman"/>
                <w:sz w:val="20"/>
                <w:szCs w:val="20"/>
              </w:rPr>
              <w:t>Ознакомиться с сайтом Федерации спортивной гимнастики  России Просмотр  фото галереи.</w:t>
            </w:r>
            <w:bookmarkEnd w:id="0"/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3-4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25.04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5-6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</w:rPr>
              <w:t>Посмотреть фильм «Легендарный»</w:t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27.04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2-3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28.04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4-5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29.04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6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30.04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2-3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bookmarkStart w:id="1" w:name="__DdeLink__3102_892737295"/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«Чемпионы: Быстрее. Выше. Сильнее»</w:t>
            </w:r>
            <w:bookmarkEnd w:id="1"/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Спортивная гимнастика-ТСС 1</w:t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eastAsia="sans-serif" w:cs="Times New Roman" w:ascii="Times New Roman" w:hAnsi="Times New Roman"/>
                <w:b/>
                <w:i/>
                <w:color w:val="000000"/>
                <w:sz w:val="20"/>
                <w:szCs w:val="20"/>
                <w:u w:val="single"/>
                <w:shd w:fill="FFFFFF" w:val="clear"/>
                <w:lang w:val="ru-RU"/>
              </w:rPr>
              <w:t xml:space="preserve">Комплекс упражнений № </w:t>
            </w:r>
            <w:r>
              <w:rPr>
                <w:rFonts w:eastAsia="sans-serif" w:cs="Times New Roman" w:ascii="Times New Roman" w:hAnsi="Times New Roman"/>
                <w:b/>
                <w:i/>
                <w:color w:val="000000"/>
                <w:sz w:val="20"/>
                <w:szCs w:val="20"/>
                <w:u w:val="single"/>
                <w:shd w:fill="FFFFFF" w:val="clear"/>
                <w:lang w:val="ru-RU"/>
              </w:rPr>
              <w:t>1-2</w:t>
            </w:r>
            <w:r>
              <w:rPr>
                <w:rFonts w:eastAsia="sans-serif" w:cs="Times New Roman" w:ascii="Times New Roman" w:hAnsi="Times New Roman"/>
                <w:b/>
                <w:i/>
                <w:color w:val="000000"/>
                <w:sz w:val="20"/>
                <w:szCs w:val="20"/>
                <w:u w:val="single"/>
                <w:shd w:fill="FFFFFF" w:val="clear"/>
                <w:lang w:val="ru-RU"/>
              </w:rPr>
              <w:t xml:space="preserve"> по ОФП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SimSun" w:cs="Times New Roman"/>
                <w:b w:val="false"/>
                <w:b w:val="false"/>
                <w:bCs w:val="false"/>
                <w:i w:val="false"/>
                <w:i w:val="false"/>
                <w:iCs w:val="false"/>
                <w:sz w:val="20"/>
                <w:szCs w:val="20"/>
                <w:u w:val="none"/>
                <w:lang w:eastAsia="zh-CN"/>
              </w:rPr>
            </w:pPr>
            <w:r>
              <w:rPr/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14.04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3-4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«Движение вверх»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15.04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5-6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bookmarkStart w:id="2" w:name="__DdeLink__9123_1360762276"/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«Чемпионы: Быстрее. Выше. Сильнее»</w:t>
            </w:r>
            <w:bookmarkEnd w:id="2"/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17.04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2-3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18.04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4-5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Ознакомиться с сайтом Федерации спортивной гимнастики России 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20.04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6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2-3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4-5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6-1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«Чудо с косичками»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2-3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4-5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6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«Лед»</w:t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3-4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30.04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5-6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val="ru-RU"/>
              </w:rPr>
              <w:t>Посмотреть фильм «Легендарный»</w:t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Спортивная гимнастика- НП-1</w:t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i/>
                <w:i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 упражнений № 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1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b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 выполнения комплекса нужно «разогреть» мышцы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(общеразвивающие упражнения).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1. Упражнение  – упор  лежа выполняем отжимание от пола 5х30раз.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2. Упражнение – Приседание с выпрыгиванием с хлопками над головой 5х30раз.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3. Упражнение – пресс 5х30раз.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4. Упражнение – спина 5х30раз.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 xml:space="preserve">5.Упражнение – Стойка на руках под наклоном у стенки 2х60 сек.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6.Угол в упоре на руках 5х15 сек.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7 Стоя у стены стойка силой 2х10 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 xml:space="preserve">8 Из упора присев прыжок вверх прогнувшись 3х20 прыжков.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9.Подтягивание в висе на перекладине 3х10.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b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Упражнения на растягивание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Упражнение наклоны в перед из положения ноги на ширине плеч коснуться пальцами рук пола.  60сек.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Упражнение наклоны в перед из положения широкая стойка ног, ладонями достаем пола. Ноги не сгибаем. 60сек.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Шпагат поперечный 3мин (статика)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Шпагат продольный 3 мин (статика)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Из положения лежа на полу «мостик»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b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Style w:val="Style14"/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15.04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>
            <w:pPr>
              <w:pStyle w:val="ListParagraph"/>
              <w:numPr>
                <w:ilvl w:val="0"/>
                <w:numId w:val="6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ind w:left="0" w:hanging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ind w:left="0" w:hanging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ind w:left="0" w:hanging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ind w:left="0" w:hanging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Прыжки в «глубину» (20 раз)             </w:t>
            </w:r>
            <w:r>
              <w:rPr>
                <w:rFonts w:eastAsia="Times New Roman" w:cs="Times New Roman" w:ascii="Times New Roman" w:hAnsi="Times New Roman"/>
                <w:b/>
                <w:spacing w:val="-1"/>
                <w:sz w:val="20"/>
                <w:szCs w:val="20"/>
                <w:lang w:eastAsia="ru-RU"/>
              </w:rPr>
              <w:t>Упражнения на растягивание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Упражнение наклоны в перед из положения ноги на ширине плеч коснуться пальцами рук пола.  60сек.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Упражнение наклоны в перед из положения широкая стойка ног, ладонями достаем пола. Ноги не сгибаем. 60сек.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Шпагат поперечный 3мин (статика)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 xml:space="preserve">Шпагат продольный 3 мин (статика) 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Из положения лежа на полу «мостик»</w:t>
            </w:r>
          </w:p>
          <w:p>
            <w:pPr>
              <w:pStyle w:val="Normal"/>
              <w:numPr>
                <w:ilvl w:val="0"/>
                <w:numId w:val="0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ind w:left="1429" w:hanging="0"/>
              <w:jc w:val="both"/>
              <w:rPr>
                <w:rFonts w:ascii="Times New Roman" w:hAnsi="Times New Roman" w:eastAsia="Times New Roman" w:cs="Times New Roman"/>
                <w:b/>
                <w:b/>
                <w:spacing w:val="-1"/>
                <w:sz w:val="20"/>
                <w:szCs w:val="20"/>
                <w:lang w:eastAsia="ru-RU"/>
              </w:rPr>
            </w:pPr>
            <w:r>
              <w:rPr/>
            </w:r>
          </w:p>
          <w:p>
            <w:pPr>
              <w:pStyle w:val="Normal"/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u w:val="single"/>
                <w:lang w:eastAsia="ru-RU"/>
              </w:rPr>
              <w:t>Просмотр видеофильма «Начать сначала».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17.04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1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Ознакомиться с сайтом Федерации спортивной гимнастики России 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20.04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2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Посмотреть фильм «Легендарный»  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22.04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1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24.04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2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Посмотреть фильм </w:t>
            </w: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u w:val="single" w:color="FFFFFF"/>
                <w:lang w:val="ru-RU" w:eastAsia="ru-RU"/>
              </w:rPr>
              <w:t xml:space="preserve"> «Воля к победе».</w:t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5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27.04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1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3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29.04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2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«Движение вверх»</w:t>
            </w:r>
          </w:p>
        </w:tc>
        <w:tc>
          <w:tcPr>
            <w:tcW w:w="14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</w:r>
    </w:p>
    <w:p>
      <w:pPr>
        <w:pStyle w:val="Normal"/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</w:r>
    </w:p>
    <w:p>
      <w:pPr>
        <w:pStyle w:val="Normal"/>
        <w:spacing w:before="0" w:after="200"/>
        <w:jc w:val="center"/>
        <w:rPr/>
      </w:pPr>
      <w:r>
        <w:rPr/>
      </w:r>
    </w:p>
    <w:sectPr>
      <w:type w:val="nextPage"/>
      <w:pgSz w:orient="landscape" w:w="16838" w:h="11906"/>
      <w:pgMar w:left="1701" w:right="850" w:header="0" w:top="567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Consolas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lvl w:ilvl="0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8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d6261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Интернет-ссылка"/>
    <w:basedOn w:val="DefaultParagraphFont"/>
    <w:uiPriority w:val="99"/>
    <w:unhideWhenUsed/>
    <w:qFormat/>
    <w:rsid w:val="00c54754"/>
    <w:rPr>
      <w:color w:val="0000FF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0c7c82"/>
    <w:rPr>
      <w:sz w:val="16"/>
      <w:szCs w:val="16"/>
    </w:rPr>
  </w:style>
  <w:style w:type="character" w:styleId="Style15" w:customStyle="1">
    <w:name w:val="Текст примечания Знак"/>
    <w:basedOn w:val="DefaultParagraphFont"/>
    <w:link w:val="a7"/>
    <w:uiPriority w:val="99"/>
    <w:semiHidden/>
    <w:qFormat/>
    <w:rsid w:val="000c7c82"/>
    <w:rPr>
      <w:sz w:val="20"/>
      <w:szCs w:val="20"/>
    </w:rPr>
  </w:style>
  <w:style w:type="character" w:styleId="Style16" w:customStyle="1">
    <w:name w:val="Текст выноски Знак"/>
    <w:basedOn w:val="DefaultParagraphFont"/>
    <w:link w:val="a9"/>
    <w:uiPriority w:val="99"/>
    <w:semiHidden/>
    <w:qFormat/>
    <w:rsid w:val="000c7c82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b1614d"/>
    <w:rPr>
      <w:color w:val="800080"/>
      <w:u w:val="single"/>
    </w:rPr>
  </w:style>
  <w:style w:type="character" w:styleId="Style17" w:customStyle="1">
    <w:name w:val="Текст Знак"/>
    <w:basedOn w:val="DefaultParagraphFont"/>
    <w:link w:val="ad"/>
    <w:uiPriority w:val="99"/>
    <w:qFormat/>
    <w:rsid w:val="00e01180"/>
    <w:rPr>
      <w:rFonts w:ascii="Consolas" w:hAnsi="Consolas"/>
      <w:sz w:val="21"/>
      <w:szCs w:val="21"/>
    </w:rPr>
  </w:style>
  <w:style w:type="character" w:styleId="ListLabel1">
    <w:name w:val="ListLabel 1"/>
    <w:qFormat/>
    <w:rPr>
      <w:rFonts w:cs="Times New Roman"/>
    </w:rPr>
  </w:style>
  <w:style w:type="character" w:styleId="ListLabel2">
    <w:name w:val="ListLabel 2"/>
    <w:qFormat/>
    <w:rPr>
      <w:rFonts w:cs="Times New Roman"/>
    </w:rPr>
  </w:style>
  <w:style w:type="character" w:styleId="ListLabel3">
    <w:name w:val="ListLabel 3"/>
    <w:qFormat/>
    <w:rPr>
      <w:rFonts w:cs="Times New Roman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Times New Roman"/>
    </w:rPr>
  </w:style>
  <w:style w:type="character" w:styleId="ListLabel16">
    <w:name w:val="ListLabel 16"/>
    <w:qFormat/>
    <w:rPr>
      <w:rFonts w:cs="Times New Roman"/>
    </w:rPr>
  </w:style>
  <w:style w:type="character" w:styleId="ListLabel17">
    <w:name w:val="ListLabel 17"/>
    <w:qFormat/>
    <w:rPr>
      <w:rFonts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eastAsia="sans-serif"/>
      <w:sz w:val="20"/>
      <w:szCs w:val="20"/>
      <w:shd w:fill="FFFFFF" w:val="clear"/>
      <w:lang w:val="ru-RU"/>
    </w:rPr>
  </w:style>
  <w:style w:type="character" w:styleId="ListLabel20">
    <w:name w:val="ListLabel 20"/>
    <w:qFormat/>
    <w:rPr>
      <w:rFonts w:ascii="Times New Roman" w:hAnsi="Times New Roman" w:cs="Times New Roman"/>
      <w:sz w:val="20"/>
      <w:szCs w:val="20"/>
    </w:rPr>
  </w:style>
  <w:style w:type="character" w:styleId="ListLabel21">
    <w:name w:val="ListLabel 21"/>
    <w:qFormat/>
    <w:rPr>
      <w:sz w:val="20"/>
      <w:szCs w:val="20"/>
    </w:rPr>
  </w:style>
  <w:style w:type="character" w:styleId="ListLabel22">
    <w:name w:val="ListLabel 22"/>
    <w:qFormat/>
    <w:rPr>
      <w:sz w:val="20"/>
      <w:szCs w:val="20"/>
      <w:lang w:val="ru-RU"/>
    </w:rPr>
  </w:style>
  <w:style w:type="character" w:styleId="ListLabel23">
    <w:name w:val="ListLabel 23"/>
    <w:qFormat/>
    <w:rPr>
      <w:rFonts w:ascii="Times New Roman" w:hAnsi="Times New Roman" w:cs="Times New Roman"/>
      <w:color w:val="3333FF"/>
      <w:sz w:val="20"/>
      <w:szCs w:val="20"/>
    </w:rPr>
  </w:style>
  <w:style w:type="character" w:styleId="ListLabel24">
    <w:name w:val="ListLabel 24"/>
    <w:qFormat/>
    <w:rPr>
      <w:rFonts w:ascii="Times New Roman" w:hAnsi="Times New Roman" w:eastAsia="sans-serif" w:cs="Times New Roman"/>
      <w:color w:val="548DD4" w:themeColor="text2" w:themeTint="99"/>
      <w:sz w:val="20"/>
      <w:szCs w:val="20"/>
      <w:shd w:fill="FFFFFF" w:val="clear"/>
    </w:rPr>
  </w:style>
  <w:style w:type="character" w:styleId="ListLabel25">
    <w:name w:val="ListLabel 25"/>
    <w:qFormat/>
    <w:rPr>
      <w:rFonts w:ascii="Times New Roman" w:hAnsi="Times New Roman" w:eastAsia="sans-serif" w:cs="Times New Roman"/>
      <w:color w:val="3333FF"/>
      <w:sz w:val="20"/>
      <w:szCs w:val="20"/>
      <w:shd w:fill="FFFFFF" w:val="clear"/>
    </w:rPr>
  </w:style>
  <w:style w:type="character" w:styleId="ListLabel26">
    <w:name w:val="ListLabel 26"/>
    <w:qFormat/>
    <w:rPr>
      <w:rFonts w:eastAsia="sans-serif"/>
      <w:sz w:val="20"/>
      <w:szCs w:val="20"/>
      <w:shd w:fill="FFFFFF" w:val="clear"/>
    </w:rPr>
  </w:style>
  <w:style w:type="character" w:styleId="ListLabel27">
    <w:name w:val="ListLabel 27"/>
    <w:qFormat/>
    <w:rPr>
      <w:rFonts w:ascii="Times New Roman" w:hAnsi="Times New Roman"/>
      <w:sz w:val="20"/>
      <w:szCs w:val="20"/>
    </w:rPr>
  </w:style>
  <w:style w:type="character" w:styleId="ListLabel28">
    <w:name w:val="ListLabel 28"/>
    <w:qFormat/>
    <w:rPr>
      <w:rFonts w:ascii="Times New Roman" w:hAnsi="Times New Roman" w:cs="Times New Roman"/>
      <w:sz w:val="20"/>
      <w:szCs w:val="20"/>
      <w:lang w:val="en-US"/>
    </w:rPr>
  </w:style>
  <w:style w:type="character" w:styleId="ListLabel29">
    <w:name w:val="ListLabel 29"/>
    <w:qFormat/>
    <w:rPr>
      <w:rFonts w:ascii="Times New Roman" w:hAnsi="Times New Roman" w:cs="Times New Roman"/>
      <w:sz w:val="20"/>
      <w:szCs w:val="20"/>
      <w:shd w:fill="FFFFFF" w:val="clear"/>
    </w:rPr>
  </w:style>
  <w:style w:type="character" w:styleId="ListLabel30">
    <w:name w:val="ListLabel 30"/>
    <w:qFormat/>
    <w:rPr>
      <w:rFonts w:ascii="Times New Roman" w:hAnsi="Times New Roman"/>
      <w:sz w:val="20"/>
      <w:szCs w:val="20"/>
      <w:shd w:fill="FFFFFF" w:val="clear"/>
    </w:rPr>
  </w:style>
  <w:style w:type="character" w:styleId="ListLabel31">
    <w:name w:val="ListLabel 31"/>
    <w:qFormat/>
    <w:rPr>
      <w:rFonts w:ascii="Times New Roman" w:hAnsi="Times New Roman" w:cs="Times New Roman"/>
      <w:spacing w:val="15"/>
      <w:sz w:val="20"/>
      <w:szCs w:val="20"/>
    </w:rPr>
  </w:style>
  <w:style w:type="character" w:styleId="ListLabel32">
    <w:name w:val="ListLabel 32"/>
    <w:qFormat/>
    <w:rPr>
      <w:rFonts w:ascii="Times New Roman" w:hAnsi="Times New Roman" w:cs="Times New Roman"/>
      <w:color w:val="FFFFFF"/>
      <w:spacing w:val="15"/>
      <w:sz w:val="20"/>
      <w:szCs w:val="20"/>
    </w:rPr>
  </w:style>
  <w:style w:type="character" w:styleId="ListLabel33">
    <w:name w:val="ListLabel 33"/>
    <w:qFormat/>
    <w:rPr>
      <w:rFonts w:ascii="Times New Roman" w:hAnsi="Times New Roman" w:cs="Times New Roman"/>
      <w:sz w:val="20"/>
      <w:szCs w:val="20"/>
    </w:rPr>
  </w:style>
  <w:style w:type="character" w:styleId="ListLabel34">
    <w:name w:val="ListLabel 34"/>
    <w:qFormat/>
    <w:rPr>
      <w:rFonts w:ascii="Times New Roman" w:hAnsi="Times New Roman" w:eastAsia="Times New Roman" w:cs="Times New Roman"/>
      <w:sz w:val="20"/>
      <w:szCs w:val="20"/>
    </w:rPr>
  </w:style>
  <w:style w:type="character" w:styleId="ListLabel35">
    <w:name w:val="ListLabel 35"/>
    <w:qFormat/>
    <w:rPr>
      <w:rFonts w:ascii="Times New Roman" w:hAnsi="Times New Roman" w:cs="Times New Roman"/>
      <w:color w:val="0000FF"/>
      <w:sz w:val="20"/>
      <w:szCs w:val="20"/>
      <w:u w:val="single"/>
    </w:rPr>
  </w:style>
  <w:style w:type="character" w:styleId="ListLabel36">
    <w:name w:val="ListLabel 36"/>
    <w:qFormat/>
    <w:rPr>
      <w:rFonts w:eastAsia="sans-serif"/>
      <w:sz w:val="20"/>
      <w:szCs w:val="20"/>
      <w:highlight w:val="white"/>
      <w:lang w:val="ru-RU"/>
    </w:rPr>
  </w:style>
  <w:style w:type="character" w:styleId="ListLabel37">
    <w:name w:val="ListLabel 37"/>
    <w:qFormat/>
    <w:rPr>
      <w:rFonts w:ascii="Times New Roman" w:hAnsi="Times New Roman" w:cs="Times New Roman"/>
      <w:sz w:val="20"/>
      <w:szCs w:val="20"/>
    </w:rPr>
  </w:style>
  <w:style w:type="character" w:styleId="ListLabel38">
    <w:name w:val="ListLabel 38"/>
    <w:qFormat/>
    <w:rPr>
      <w:sz w:val="20"/>
      <w:szCs w:val="20"/>
    </w:rPr>
  </w:style>
  <w:style w:type="character" w:styleId="ListLabel39">
    <w:name w:val="ListLabel 39"/>
    <w:qFormat/>
    <w:rPr>
      <w:sz w:val="20"/>
      <w:szCs w:val="20"/>
      <w:lang w:val="ru-RU"/>
    </w:rPr>
  </w:style>
  <w:style w:type="character" w:styleId="ListLabel40">
    <w:name w:val="ListLabel 40"/>
    <w:qFormat/>
    <w:rPr>
      <w:rFonts w:ascii="Times New Roman" w:hAnsi="Times New Roman" w:cs="Times New Roman"/>
      <w:color w:val="3333FF"/>
      <w:sz w:val="20"/>
      <w:szCs w:val="20"/>
    </w:rPr>
  </w:style>
  <w:style w:type="character" w:styleId="ListLabel41">
    <w:name w:val="ListLabel 41"/>
    <w:qFormat/>
    <w:rPr>
      <w:rFonts w:ascii="Times New Roman" w:hAnsi="Times New Roman" w:eastAsia="sans-serif" w:cs="Times New Roman"/>
      <w:color w:val="548DD4" w:themeColor="text2" w:themeTint="99"/>
      <w:sz w:val="20"/>
      <w:szCs w:val="20"/>
      <w:shd w:fill="FFFFFF" w:val="clear"/>
    </w:rPr>
  </w:style>
  <w:style w:type="character" w:styleId="ListLabel42">
    <w:name w:val="ListLabel 42"/>
    <w:qFormat/>
    <w:rPr>
      <w:rFonts w:ascii="Times New Roman" w:hAnsi="Times New Roman" w:eastAsia="sans-serif" w:cs="Times New Roman"/>
      <w:color w:val="3333FF"/>
      <w:sz w:val="20"/>
      <w:szCs w:val="20"/>
      <w:shd w:fill="FFFFFF" w:val="clear"/>
    </w:rPr>
  </w:style>
  <w:style w:type="character" w:styleId="ListLabel43">
    <w:name w:val="ListLabel 43"/>
    <w:qFormat/>
    <w:rPr>
      <w:rFonts w:eastAsia="sans-serif"/>
      <w:sz w:val="20"/>
      <w:szCs w:val="20"/>
      <w:shd w:fill="FFFFFF" w:val="clear"/>
    </w:rPr>
  </w:style>
  <w:style w:type="character" w:styleId="ListLabel44">
    <w:name w:val="ListLabel 44"/>
    <w:qFormat/>
    <w:rPr>
      <w:rFonts w:eastAsia="sans-serif"/>
      <w:sz w:val="20"/>
      <w:szCs w:val="20"/>
      <w:shd w:fill="FFFFFF" w:val="clear"/>
      <w:lang w:val="ru-RU"/>
    </w:rPr>
  </w:style>
  <w:style w:type="character" w:styleId="ListLabel45">
    <w:name w:val="ListLabel 45"/>
    <w:qFormat/>
    <w:rPr>
      <w:rFonts w:ascii="Times New Roman" w:hAnsi="Times New Roman"/>
      <w:sz w:val="20"/>
      <w:szCs w:val="20"/>
    </w:rPr>
  </w:style>
  <w:style w:type="character" w:styleId="ListLabel46">
    <w:name w:val="ListLabel 46"/>
    <w:qFormat/>
    <w:rPr>
      <w:rFonts w:ascii="Times New Roman" w:hAnsi="Times New Roman" w:cs="Times New Roman"/>
      <w:sz w:val="20"/>
      <w:szCs w:val="20"/>
      <w:lang w:val="en-US"/>
    </w:rPr>
  </w:style>
  <w:style w:type="character" w:styleId="ListLabel47">
    <w:name w:val="ListLabel 47"/>
    <w:qFormat/>
    <w:rPr>
      <w:rFonts w:ascii="Times New Roman" w:hAnsi="Times New Roman" w:cs="Times New Roman"/>
      <w:sz w:val="20"/>
      <w:szCs w:val="20"/>
      <w:highlight w:val="white"/>
    </w:rPr>
  </w:style>
  <w:style w:type="character" w:styleId="ListLabel48">
    <w:name w:val="ListLabel 48"/>
    <w:qFormat/>
    <w:rPr>
      <w:rFonts w:ascii="Times New Roman" w:hAnsi="Times New Roman"/>
      <w:sz w:val="20"/>
      <w:szCs w:val="20"/>
      <w:highlight w:val="white"/>
    </w:rPr>
  </w:style>
  <w:style w:type="character" w:styleId="ListLabel49">
    <w:name w:val="ListLabel 49"/>
    <w:qFormat/>
    <w:rPr>
      <w:rFonts w:ascii="Times New Roman" w:hAnsi="Times New Roman" w:cs="Times New Roman"/>
      <w:spacing w:val="15"/>
      <w:sz w:val="20"/>
      <w:szCs w:val="20"/>
    </w:rPr>
  </w:style>
  <w:style w:type="character" w:styleId="ListLabel50">
    <w:name w:val="ListLabel 50"/>
    <w:qFormat/>
    <w:rPr>
      <w:rFonts w:ascii="Times New Roman" w:hAnsi="Times New Roman" w:cs="Times New Roman"/>
      <w:color w:val="FFFFFF"/>
      <w:spacing w:val="15"/>
      <w:sz w:val="20"/>
      <w:szCs w:val="20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0"/>
      <w:szCs w:val="20"/>
    </w:rPr>
  </w:style>
  <w:style w:type="character" w:styleId="ListLabel52">
    <w:name w:val="ListLabel 52"/>
    <w:qFormat/>
    <w:rPr>
      <w:rFonts w:ascii="Times New Roman" w:hAnsi="Times New Roman" w:cs="Times New Roman"/>
      <w:color w:val="0000FF"/>
      <w:sz w:val="20"/>
      <w:szCs w:val="20"/>
      <w:u w:val="single"/>
    </w:rPr>
  </w:style>
  <w:style w:type="character" w:styleId="ListLabel53">
    <w:name w:val="ListLabel 53"/>
    <w:qFormat/>
    <w:rPr>
      <w:rFonts w:ascii="Times New Roman" w:hAnsi="Times New Roman" w:cs="Times New Roman"/>
      <w:sz w:val="20"/>
      <w:szCs w:val="20"/>
    </w:rPr>
  </w:style>
  <w:style w:type="character" w:styleId="ListLabel54">
    <w:name w:val="ListLabel 54"/>
    <w:qFormat/>
    <w:rPr>
      <w:sz w:val="20"/>
      <w:szCs w:val="20"/>
    </w:rPr>
  </w:style>
  <w:style w:type="character" w:styleId="ListLabel55">
    <w:name w:val="ListLabel 55"/>
    <w:qFormat/>
    <w:rPr>
      <w:sz w:val="20"/>
      <w:szCs w:val="20"/>
      <w:lang w:val="ru-RU"/>
    </w:rPr>
  </w:style>
  <w:style w:type="character" w:styleId="ListLabel56">
    <w:name w:val="ListLabel 56"/>
    <w:qFormat/>
    <w:rPr>
      <w:rFonts w:ascii="Times New Roman" w:hAnsi="Times New Roman" w:cs="Times New Roman"/>
      <w:color w:val="3333FF"/>
      <w:sz w:val="20"/>
      <w:szCs w:val="20"/>
    </w:rPr>
  </w:style>
  <w:style w:type="character" w:styleId="ListLabel57">
    <w:name w:val="ListLabel 57"/>
    <w:qFormat/>
    <w:rPr>
      <w:rFonts w:eastAsia="sans-serif"/>
      <w:sz w:val="20"/>
      <w:szCs w:val="20"/>
      <w:shd w:fill="FFFFFF" w:val="clear"/>
    </w:rPr>
  </w:style>
  <w:style w:type="character" w:styleId="ListLabel58">
    <w:name w:val="ListLabel 58"/>
    <w:qFormat/>
    <w:rPr>
      <w:rFonts w:eastAsia="sans-serif"/>
      <w:sz w:val="20"/>
      <w:szCs w:val="20"/>
      <w:shd w:fill="FFFFFF" w:val="clear"/>
      <w:lang w:val="ru-RU"/>
    </w:rPr>
  </w:style>
  <w:style w:type="character" w:styleId="ListLabel59">
    <w:name w:val="ListLabel 59"/>
    <w:qFormat/>
    <w:rPr>
      <w:rFonts w:ascii="Times New Roman" w:hAnsi="Times New Roman"/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Ari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f117fa"/>
    <w:pPr>
      <w:spacing w:before="0" w:after="200"/>
      <w:ind w:left="720" w:hanging="0"/>
      <w:contextualSpacing/>
    </w:pPr>
    <w:rPr/>
  </w:style>
  <w:style w:type="paragraph" w:styleId="Annotationtext">
    <w:name w:val="annotation text"/>
    <w:basedOn w:val="Normal"/>
    <w:link w:val="a8"/>
    <w:uiPriority w:val="99"/>
    <w:semiHidden/>
    <w:unhideWhenUsed/>
    <w:qFormat/>
    <w:rsid w:val="000c7c82"/>
    <w:pPr>
      <w:spacing w:lineRule="auto" w:line="240"/>
    </w:pPr>
    <w:rPr>
      <w:sz w:val="20"/>
      <w:szCs w:val="20"/>
    </w:rPr>
  </w:style>
  <w:style w:type="paragraph" w:styleId="BalloonText">
    <w:name w:val="Balloon Text"/>
    <w:basedOn w:val="Normal"/>
    <w:link w:val="aa"/>
    <w:uiPriority w:val="99"/>
    <w:semiHidden/>
    <w:unhideWhenUsed/>
    <w:qFormat/>
    <w:rsid w:val="000c7c82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NormalWeb">
    <w:name w:val="Normal (Web)"/>
    <w:uiPriority w:val="99"/>
    <w:qFormat/>
    <w:rsid w:val="00b1614d"/>
    <w:pPr>
      <w:widowControl/>
      <w:bidi w:val="0"/>
      <w:spacing w:lineRule="auto" w:line="259" w:beforeAutospacing="1" w:afterAutospacing="1"/>
      <w:jc w:val="left"/>
    </w:pPr>
    <w:rPr>
      <w:rFonts w:ascii="Times New Roman" w:hAnsi="Times New Roman" w:eastAsia="SimSun" w:cs="Times New Roman"/>
      <w:color w:val="auto"/>
      <w:kern w:val="0"/>
      <w:sz w:val="24"/>
      <w:szCs w:val="24"/>
      <w:lang w:val="en-US" w:eastAsia="zh-CN" w:bidi="ar-SA"/>
    </w:rPr>
  </w:style>
  <w:style w:type="paragraph" w:styleId="PlainText">
    <w:name w:val="Plain Text"/>
    <w:basedOn w:val="Normal"/>
    <w:link w:val="ae"/>
    <w:uiPriority w:val="99"/>
    <w:unhideWhenUsed/>
    <w:qFormat/>
    <w:rsid w:val="00e01180"/>
    <w:pPr>
      <w:spacing w:lineRule="auto" w:line="240" w:before="0" w:after="0"/>
    </w:pPr>
    <w:rPr>
      <w:rFonts w:ascii="Consolas" w:hAnsi="Consolas"/>
      <w:sz w:val="21"/>
      <w:szCs w:val="21"/>
    </w:rPr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Application>Neat_Office/6.2.8.2$Windows_x86 LibreOffice_project/</Application>
  <Pages>5</Pages>
  <Words>1281</Words>
  <Characters>6838</Characters>
  <CharactersWithSpaces>8038</CharactersWithSpaces>
  <Paragraphs>227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2020-03-21T06:21:00Z</dcterms:created>
  <dc:creator>ДДТ7</dc:creator>
  <dc:description/>
  <dc:language>ru-RU</dc:language>
  <cp:lastModifiedBy/>
  <dcterms:modified xsi:type="dcterms:W3CDTF">2020-04-08T23:31:39Z</dcterms:modified>
  <cp:revision>67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